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1C" w:rsidRDefault="007B0024">
      <w:r w:rsidRPr="007B0024">
        <w:t>Застройщики: ООО СЗ «Инновация», АО СЗ «</w:t>
      </w:r>
      <w:proofErr w:type="spellStart"/>
      <w:r w:rsidRPr="007B0024">
        <w:t>Урбаника</w:t>
      </w:r>
      <w:proofErr w:type="spellEnd"/>
      <w:r w:rsidRPr="007B0024">
        <w:t xml:space="preserve"> 3», АО СЗ «ГРАНД АВЕНЮ» Литер 5.2, ООО СЗ «</w:t>
      </w:r>
      <w:proofErr w:type="spellStart"/>
      <w:r w:rsidRPr="007B0024">
        <w:t>Атлантис</w:t>
      </w:r>
      <w:proofErr w:type="spellEnd"/>
      <w:r w:rsidRPr="007B0024">
        <w:t xml:space="preserve">», ООО СЗ «Остров». Скидка 2% при покупке новой квартиры по системе </w:t>
      </w:r>
      <w:proofErr w:type="spellStart"/>
      <w:r w:rsidRPr="007B0024">
        <w:t>trade-in</w:t>
      </w:r>
      <w:proofErr w:type="spellEnd"/>
      <w:r w:rsidRPr="007B0024">
        <w:t>, информация актуальна на 01.10.2025. Перечень объектов и условия уточняйте в отделе продаж. Проектные декларации на сайте: https://наш.дом.рф. Предложение ограничено. Не оферта.</w:t>
      </w:r>
      <w:bookmarkStart w:id="0" w:name="_GoBack"/>
      <w:bookmarkEnd w:id="0"/>
    </w:p>
    <w:sectPr w:rsidR="0095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24"/>
    <w:rsid w:val="007B0024"/>
    <w:rsid w:val="0095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E9E02-9062-49BE-BBF0-61EAFFD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Елена Возженикова</cp:lastModifiedBy>
  <cp:revision>1</cp:revision>
  <dcterms:created xsi:type="dcterms:W3CDTF">2025-10-01T08:03:00Z</dcterms:created>
  <dcterms:modified xsi:type="dcterms:W3CDTF">2025-10-01T08:03:00Z</dcterms:modified>
</cp:coreProperties>
</file>