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BC7D" w14:textId="3AD7DCD9" w:rsidR="0068712B" w:rsidRDefault="0068712B" w:rsidP="0068712B">
      <w:pPr>
        <w:pStyle w:val="a5"/>
        <w:ind w:left="0"/>
        <w:jc w:val="center"/>
        <w:rPr>
          <w:b/>
        </w:rPr>
      </w:pPr>
      <w:r>
        <w:rPr>
          <w:b/>
          <w:sz w:val="24"/>
          <w:szCs w:val="24"/>
        </w:rPr>
        <w:t xml:space="preserve">Условия акции «Квартиры месяца» в </w:t>
      </w:r>
      <w:r>
        <w:rPr>
          <w:b/>
        </w:rPr>
        <w:t>ЖК 8</w:t>
      </w:r>
      <w:r w:rsidR="000A6FA2">
        <w:rPr>
          <w:b/>
        </w:rPr>
        <w:t>НЕБО</w:t>
      </w:r>
      <w:r>
        <w:rPr>
          <w:b/>
        </w:rPr>
        <w:t xml:space="preserve"> (литер 1.1, 1.2)</w:t>
      </w:r>
    </w:p>
    <w:p w14:paraId="125D794E" w14:textId="77777777" w:rsidR="001973E7" w:rsidRPr="00373A3B" w:rsidRDefault="001973E7" w:rsidP="0068712B">
      <w:pPr>
        <w:pStyle w:val="a5"/>
        <w:ind w:left="0"/>
        <w:jc w:val="center"/>
        <w:rPr>
          <w:b/>
          <w:sz w:val="24"/>
          <w:szCs w:val="24"/>
        </w:rPr>
      </w:pPr>
    </w:p>
    <w:p w14:paraId="46F2BD22" w14:textId="77777777" w:rsidR="0068712B" w:rsidRPr="003D6CCF" w:rsidRDefault="0068712B" w:rsidP="0068712B">
      <w:pPr>
        <w:pStyle w:val="a5"/>
        <w:ind w:left="0"/>
        <w:jc w:val="both"/>
      </w:pPr>
      <w:r>
        <w:t>1. ОБЩИЕ ПОЛОЖЕНИЯ.</w:t>
      </w:r>
    </w:p>
    <w:p w14:paraId="694EA441" w14:textId="11D0B74C" w:rsidR="0068712B" w:rsidRPr="003D6CCF" w:rsidRDefault="0068712B" w:rsidP="0068712B">
      <w:pPr>
        <w:pStyle w:val="a5"/>
        <w:ind w:left="0"/>
        <w:jc w:val="both"/>
      </w:pPr>
      <w:r>
        <w:t>1.1. Наименование Акции: «Квартиры месяца» в ЖК 8</w:t>
      </w:r>
      <w:r w:rsidR="000A6FA2">
        <w:t>НЕБО</w:t>
      </w:r>
      <w:r>
        <w:t xml:space="preserve"> (далее «Акция») является рекламным стимулирующим в смысле ст. 9 Федерального закона РФ от 13.03.2006 № 38-ФЗ «О рекламе» мероприятием,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</w:t>
      </w:r>
    </w:p>
    <w:p w14:paraId="090048D4" w14:textId="77777777" w:rsidR="0068712B" w:rsidRDefault="0068712B" w:rsidP="0068712B">
      <w:pPr>
        <w:pStyle w:val="a5"/>
        <w:ind w:left="0"/>
        <w:jc w:val="both"/>
      </w:pPr>
      <w:r>
        <w:t>1.2. Акция «Квартиры месяца» в ЖК 8</w:t>
      </w:r>
      <w:r>
        <w:rPr>
          <w:lang w:val="en-US"/>
        </w:rPr>
        <w:t>NEBO</w:t>
      </w:r>
      <w:r>
        <w:t xml:space="preserve"> является стимулирующим мероприятием в 2025 г. среди акций предусмотренных в Группе компаний «Первый Трест».</w:t>
      </w:r>
    </w:p>
    <w:p w14:paraId="6AF6A01D" w14:textId="538C7027" w:rsidR="0068712B" w:rsidRPr="00CF0D90" w:rsidRDefault="0068712B" w:rsidP="0068712B">
      <w:pPr>
        <w:pStyle w:val="a5"/>
        <w:ind w:left="0"/>
        <w:jc w:val="both"/>
      </w:pPr>
      <w:r>
        <w:t>1.3. Организатором акции «Квартиры месяца» в ЖК 8</w:t>
      </w:r>
      <w:r w:rsidR="000A6FA2">
        <w:t>НЕБО</w:t>
      </w:r>
      <w:r>
        <w:t xml:space="preserve"> является АО ГК «ПТ» (далее Организатор): РЕСПУБЛИКА БАШКОРТОСТАН, Г.О. ГОРОД УФА, Г УФА, УЛ.ЦЮРУПЫ, Д. </w:t>
      </w:r>
      <w:proofErr w:type="gramStart"/>
      <w:r>
        <w:t>30 ,</w:t>
      </w:r>
      <w:proofErr w:type="gramEnd"/>
      <w:r>
        <w:t xml:space="preserve"> ОФИС 5/1, ИНН 0274395907, ОГРН 1250200019740).</w:t>
      </w:r>
    </w:p>
    <w:p w14:paraId="12697418" w14:textId="17628D6A" w:rsidR="0068712B" w:rsidRPr="00CF0D90" w:rsidRDefault="0068712B" w:rsidP="0068712B">
      <w:pPr>
        <w:pStyle w:val="a5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1.4. Период проведения Акции: с 00:00:00 22.07.2025 по 23:59:00 </w:t>
      </w:r>
      <w:r w:rsidR="000A6FA2">
        <w:rPr>
          <w:rFonts w:eastAsia="Times New Roman" w:cs="Times New Roman"/>
        </w:rPr>
        <w:t>31.05</w:t>
      </w:r>
      <w:r>
        <w:rPr>
          <w:rFonts w:eastAsia="Times New Roman" w:cs="Times New Roman"/>
        </w:rPr>
        <w:t>.2026 (время уфимское).</w:t>
      </w:r>
    </w:p>
    <w:p w14:paraId="7297846C" w14:textId="77777777" w:rsidR="0068712B" w:rsidRPr="00CF0D90" w:rsidRDefault="0068712B" w:rsidP="0068712B">
      <w:pPr>
        <w:pStyle w:val="a5"/>
        <w:ind w:left="0"/>
        <w:jc w:val="both"/>
      </w:pPr>
      <w:r>
        <w:rPr>
          <w:rFonts w:eastAsia="Times New Roman" w:cs="Times New Roman"/>
        </w:rPr>
        <w:t xml:space="preserve">1.6. </w:t>
      </w:r>
      <w:r>
        <w:t>Участниками Акции могут стать дееспособные физические лица – граждане, достигшие возраста 18 лет (далее Участник).</w:t>
      </w:r>
    </w:p>
    <w:p w14:paraId="39C01CEB" w14:textId="77777777" w:rsidR="0068712B" w:rsidRPr="00CF0D90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</w:p>
    <w:p w14:paraId="1A223C9D" w14:textId="77777777" w:rsidR="0068712B" w:rsidRPr="00CF0D90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  <w:bCs/>
        </w:rPr>
        <w:t>2. УСЛОВИЯ ПРОВЕДЕНИЯ АКЦИИ.</w:t>
      </w:r>
    </w:p>
    <w:p w14:paraId="2E7C1353" w14:textId="77777777" w:rsidR="0068712B" w:rsidRPr="001B72A1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</w:p>
    <w:p w14:paraId="68FE2B25" w14:textId="187C826D" w:rsidR="0068712B" w:rsidRPr="0068712B" w:rsidRDefault="0068712B" w:rsidP="0068712B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2.1. Товаром Акции является Объект недвижимости Организатора: 637 квартир от Застройщика АО СЗ «Атмосфера» (ИНН </w:t>
      </w:r>
      <w:r>
        <w:t>0274394981, ОГРН 1250200015251)</w:t>
      </w:r>
      <w:r>
        <w:rPr>
          <w:rFonts w:eastAsia="Times New Roman" w:cs="Times New Roman"/>
        </w:rPr>
        <w:t>.</w:t>
      </w:r>
    </w:p>
    <w:p w14:paraId="1C58A565" w14:textId="5055FDFE" w:rsidR="0068712B" w:rsidRPr="0068712B" w:rsidRDefault="0068712B" w:rsidP="0068712B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Актуальный перечень квартир по акции </w:t>
      </w:r>
      <w:r>
        <w:t>«Квартиры месяца» в ЖК 8</w:t>
      </w:r>
      <w:r w:rsidR="000A6FA2">
        <w:t>НЕБО</w:t>
      </w:r>
      <w:r>
        <w:rPr>
          <w:rFonts w:eastAsia="Times New Roman" w:cs="Times New Roman"/>
        </w:rPr>
        <w:t xml:space="preserve"> можно уточнить у менеджеров в отделе продаж.</w:t>
      </w:r>
    </w:p>
    <w:p w14:paraId="0FCDDA47" w14:textId="21B72A7B" w:rsidR="0068712B" w:rsidRPr="0068712B" w:rsidRDefault="0068712B" w:rsidP="0068712B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2.3. Участник Акции получает дополнительную скидку в размере до 10 % в </w:t>
      </w:r>
      <w:r>
        <w:t>ЖК 8</w:t>
      </w:r>
      <w:r w:rsidR="000A6FA2">
        <w:t>НЕБО</w:t>
      </w:r>
      <w:r>
        <w:t>, литер 1.1, до 15 % в ЖК 8</w:t>
      </w:r>
      <w:r w:rsidR="000A6FA2">
        <w:t>НЕБО</w:t>
      </w:r>
      <w:r>
        <w:t xml:space="preserve">, литер 1.2 </w:t>
      </w:r>
      <w:r>
        <w:rPr>
          <w:rFonts w:eastAsia="Times New Roman" w:cs="Times New Roman"/>
        </w:rPr>
        <w:t>на приобретение    Объекта недвижимости у Организатора Акции.</w:t>
      </w:r>
    </w:p>
    <w:p w14:paraId="5B6104D3" w14:textId="620C8F6D" w:rsidR="0068712B" w:rsidRPr="005B4E18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2.4. Условия настоящей акции действуют при покупке квартиры в следующих жилых комплексах: </w:t>
      </w:r>
      <w:r>
        <w:t>ЖК 8</w:t>
      </w:r>
      <w:r w:rsidR="000A6FA2">
        <w:t>НЕБО</w:t>
      </w:r>
      <w:r>
        <w:t>, литер 1.1, 1.2.</w:t>
      </w:r>
    </w:p>
    <w:p w14:paraId="34030AD7" w14:textId="169BF03C" w:rsidR="0068712B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2.5. Количество квартир ограничено. </w:t>
      </w:r>
    </w:p>
    <w:p w14:paraId="73C39B11" w14:textId="1AD84C5D" w:rsidR="0068712B" w:rsidRPr="003D6CCF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2.6. Рекламная акция может быть закончена досрочно при продаже всех квартир, участвующих в акции.</w:t>
      </w:r>
    </w:p>
    <w:p w14:paraId="3220C786" w14:textId="77777777" w:rsidR="0068712B" w:rsidRPr="003D6CCF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2.7. Условия настоящей акции не </w:t>
      </w:r>
      <w:r>
        <w:t>суммируются с другими акциями Организатора, в том числе не суммируется с программой «Трейд-ин», с программой «Рассрочка от застройщика» и с программой «ПВ 1 руб.».</w:t>
      </w:r>
    </w:p>
    <w:p w14:paraId="2E932C55" w14:textId="77777777" w:rsidR="0068712B" w:rsidRPr="001B72A1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2.8. Скидка предоставляется Участнику в момент приобретения Объекта недвижимости и фиксируется при бронировании Объекта недвижимости.</w:t>
      </w:r>
    </w:p>
    <w:p w14:paraId="5F188BBF" w14:textId="77777777" w:rsidR="0068712B" w:rsidRPr="001B72A1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  <w:b/>
          <w:bCs/>
        </w:rPr>
      </w:pPr>
    </w:p>
    <w:p w14:paraId="4BB61A8B" w14:textId="77777777" w:rsidR="0068712B" w:rsidRPr="001B72A1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 ЗАКЛЮЧИТЕЛЬНЫЕ ПОЛОЖЕНИЯ.</w:t>
      </w:r>
    </w:p>
    <w:p w14:paraId="24251F83" w14:textId="77777777" w:rsidR="0068712B" w:rsidRPr="001B72A1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</w:p>
    <w:p w14:paraId="3F36B656" w14:textId="77777777" w:rsidR="0068712B" w:rsidRPr="001B72A1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3.1. Условия акции могут быть изменены Организатором в одностороннем порядке, путем размещения информации о соответствующих изменениях Условий Акции (вместе с новой редакцией Условий Акции) в сети Интернет на Сайте (https://1trest.ru/), в том числе Организатор вправе досрочно прекратить проведение Акции. При этом Участники Акции не имеют права требовать каких-либо компенсаций и возмещения ущерба. </w:t>
      </w:r>
    </w:p>
    <w:p w14:paraId="30FDE19A" w14:textId="77777777" w:rsidR="0068712B" w:rsidRPr="001B72A1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 Организатор, кроме прочего, в том числе изложенного в Условиях Акции ранее, не несет ответственности:</w:t>
      </w:r>
    </w:p>
    <w:p w14:paraId="16C49B0D" w14:textId="77777777" w:rsidR="0068712B" w:rsidRPr="001B72A1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3.2.1. за не ознакомление участников Акции с Условиями Акции;</w:t>
      </w:r>
    </w:p>
    <w:p w14:paraId="0F7D0DDA" w14:textId="77777777" w:rsidR="0068712B" w:rsidRPr="001B72A1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3.2.2. за сообщение Участниками Акции неверных либо неполных сведений о себе, в том числе об их контактных телефонах и электронных адресах;</w:t>
      </w:r>
    </w:p>
    <w:p w14:paraId="4B892CA7" w14:textId="77777777" w:rsidR="0068712B" w:rsidRPr="001B72A1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3.2.3. за ошибки, сбои в программном обеспечении, при бронировании Объекта недвижимости;</w:t>
      </w:r>
    </w:p>
    <w:p w14:paraId="6882CEF1" w14:textId="77777777" w:rsidR="0068712B" w:rsidRPr="001B72A1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3.2.4. за неисполнение либо несвоевременное исполнение Участниками действий, необходимых для получения Скидки;</w:t>
      </w:r>
    </w:p>
    <w:p w14:paraId="7D49F04E" w14:textId="77777777" w:rsidR="0068712B" w:rsidRPr="001B72A1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3.2.5. за иные события и обстоятельства, находящиеся вне разумного контроля со стороны Организатора.</w:t>
      </w:r>
    </w:p>
    <w:p w14:paraId="1894CABD" w14:textId="77777777" w:rsidR="0068712B" w:rsidRPr="001B72A1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3.3. Решения Организатора по всем вопросам проведения Акции будут считаться окончательными, и распространяться на всех Участников Акции.</w:t>
      </w:r>
    </w:p>
    <w:p w14:paraId="1F326571" w14:textId="77777777" w:rsidR="0068712B" w:rsidRPr="001B72A1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3.4. Организатор оставляет за собой право не вступать в письменные переговоры либо иные контакты с Участниками, за исключением случаев, прямо предусмотренных Условиями акции.</w:t>
      </w:r>
    </w:p>
    <w:p w14:paraId="6B6A5D0A" w14:textId="77777777" w:rsidR="0068712B" w:rsidRPr="001B72A1" w:rsidRDefault="0068712B" w:rsidP="0068712B">
      <w:pPr>
        <w:pStyle w:val="a5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3.5. Участие в Акции означает полное согласие Участников с вышеизложенными Условиями её проведения.</w:t>
      </w:r>
    </w:p>
    <w:p w14:paraId="6A80434A" w14:textId="77777777" w:rsidR="0068712B" w:rsidRDefault="0068712B" w:rsidP="0068712B">
      <w:pPr>
        <w:spacing w:line="240" w:lineRule="auto"/>
        <w:jc w:val="both"/>
        <w:rPr>
          <w:rFonts w:ascii="Times New Roman" w:hAnsi="Times New Roman" w:cs="Times New Roman"/>
        </w:rPr>
      </w:pPr>
    </w:p>
    <w:p w14:paraId="55A2550F" w14:textId="77777777" w:rsidR="0068712B" w:rsidRPr="00B223CA" w:rsidRDefault="0068712B" w:rsidP="0068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4C02C7" w14:textId="77777777" w:rsidR="00000000" w:rsidRDefault="00000000"/>
    <w:sectPr w:rsidR="002C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6CA8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FEF"/>
    <w:multiLevelType w:val="hybridMultilevel"/>
    <w:tmpl w:val="437E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3DD3"/>
    <w:multiLevelType w:val="hybridMultilevel"/>
    <w:tmpl w:val="2B164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516F"/>
    <w:multiLevelType w:val="multilevel"/>
    <w:tmpl w:val="2B001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FB0F5B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7F3F"/>
    <w:multiLevelType w:val="hybridMultilevel"/>
    <w:tmpl w:val="669C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E5974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E503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5C6B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60D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018A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7543C"/>
    <w:multiLevelType w:val="hybridMultilevel"/>
    <w:tmpl w:val="B40475BE"/>
    <w:lvl w:ilvl="0" w:tplc="F490C7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540C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61074"/>
    <w:multiLevelType w:val="hybridMultilevel"/>
    <w:tmpl w:val="A40E5DFA"/>
    <w:lvl w:ilvl="0" w:tplc="17E288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A4761"/>
    <w:multiLevelType w:val="hybridMultilevel"/>
    <w:tmpl w:val="6F52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9489B"/>
    <w:multiLevelType w:val="hybridMultilevel"/>
    <w:tmpl w:val="E5F46132"/>
    <w:lvl w:ilvl="0" w:tplc="0A0CC8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44936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A3580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D07FD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A3F4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D68A3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F572F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A164E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16B33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C55BE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C6336"/>
    <w:multiLevelType w:val="hybridMultilevel"/>
    <w:tmpl w:val="44E0B7F0"/>
    <w:lvl w:ilvl="0" w:tplc="4B128052">
      <w:start w:val="1"/>
      <w:numFmt w:val="decimal"/>
      <w:lvlText w:val="%1."/>
      <w:lvlJc w:val="left"/>
      <w:pPr>
        <w:ind w:left="928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51E7E"/>
    <w:multiLevelType w:val="hybridMultilevel"/>
    <w:tmpl w:val="51929E34"/>
    <w:lvl w:ilvl="0" w:tplc="BABC3EEC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D11C8"/>
    <w:multiLevelType w:val="hybridMultilevel"/>
    <w:tmpl w:val="D2827620"/>
    <w:lvl w:ilvl="0" w:tplc="F67C9EF6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E4492"/>
    <w:multiLevelType w:val="multilevel"/>
    <w:tmpl w:val="BFF83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B73477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42BC6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A37D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E7B37"/>
    <w:multiLevelType w:val="multilevel"/>
    <w:tmpl w:val="105C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3C154D9"/>
    <w:multiLevelType w:val="hybridMultilevel"/>
    <w:tmpl w:val="A2A04254"/>
    <w:lvl w:ilvl="0" w:tplc="67D0F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F63FD2"/>
    <w:multiLevelType w:val="hybridMultilevel"/>
    <w:tmpl w:val="B58EB9BA"/>
    <w:lvl w:ilvl="0" w:tplc="D1565560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7A51AB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E1A9A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D5F0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D2321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15AE0"/>
    <w:multiLevelType w:val="hybridMultilevel"/>
    <w:tmpl w:val="A9F6BF4C"/>
    <w:lvl w:ilvl="0" w:tplc="3EFE0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AD140F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B0321"/>
    <w:multiLevelType w:val="hybridMultilevel"/>
    <w:tmpl w:val="88C08EA2"/>
    <w:lvl w:ilvl="0" w:tplc="775C61DC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0E0B03"/>
    <w:multiLevelType w:val="hybridMultilevel"/>
    <w:tmpl w:val="DCBA7E88"/>
    <w:lvl w:ilvl="0" w:tplc="F37C91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0249F"/>
    <w:multiLevelType w:val="hybridMultilevel"/>
    <w:tmpl w:val="1570B07A"/>
    <w:lvl w:ilvl="0" w:tplc="0974E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6C3242"/>
    <w:multiLevelType w:val="hybridMultilevel"/>
    <w:tmpl w:val="9578C1E8"/>
    <w:lvl w:ilvl="0" w:tplc="AA1A3940">
      <w:start w:val="1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FB14E5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044A8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26421">
    <w:abstractNumId w:val="10"/>
  </w:num>
  <w:num w:numId="2" w16cid:durableId="680546271">
    <w:abstractNumId w:val="41"/>
  </w:num>
  <w:num w:numId="3" w16cid:durableId="488986855">
    <w:abstractNumId w:val="44"/>
  </w:num>
  <w:num w:numId="4" w16cid:durableId="819615984">
    <w:abstractNumId w:val="26"/>
  </w:num>
  <w:num w:numId="5" w16cid:durableId="1350990308">
    <w:abstractNumId w:val="14"/>
  </w:num>
  <w:num w:numId="6" w16cid:durableId="93743254">
    <w:abstractNumId w:val="35"/>
  </w:num>
  <w:num w:numId="7" w16cid:durableId="1974170349">
    <w:abstractNumId w:val="7"/>
  </w:num>
  <w:num w:numId="8" w16cid:durableId="306789235">
    <w:abstractNumId w:val="1"/>
  </w:num>
  <w:num w:numId="9" w16cid:durableId="2123843426">
    <w:abstractNumId w:val="9"/>
  </w:num>
  <w:num w:numId="10" w16cid:durableId="2070036889">
    <w:abstractNumId w:val="25"/>
  </w:num>
  <w:num w:numId="11" w16cid:durableId="1002971726">
    <w:abstractNumId w:val="39"/>
  </w:num>
  <w:num w:numId="12" w16cid:durableId="2107264767">
    <w:abstractNumId w:val="21"/>
  </w:num>
  <w:num w:numId="13" w16cid:durableId="412169412">
    <w:abstractNumId w:val="34"/>
  </w:num>
  <w:num w:numId="14" w16cid:durableId="75984495">
    <w:abstractNumId w:val="46"/>
  </w:num>
  <w:num w:numId="15" w16cid:durableId="1336688009">
    <w:abstractNumId w:val="31"/>
  </w:num>
  <w:num w:numId="16" w16cid:durableId="180051713">
    <w:abstractNumId w:val="38"/>
  </w:num>
  <w:num w:numId="17" w16cid:durableId="72556513">
    <w:abstractNumId w:val="16"/>
  </w:num>
  <w:num w:numId="18" w16cid:durableId="1575894816">
    <w:abstractNumId w:val="20"/>
  </w:num>
  <w:num w:numId="19" w16cid:durableId="1854414244">
    <w:abstractNumId w:val="18"/>
  </w:num>
  <w:num w:numId="20" w16cid:durableId="662702424">
    <w:abstractNumId w:val="30"/>
  </w:num>
  <w:num w:numId="21" w16cid:durableId="1927227884">
    <w:abstractNumId w:val="6"/>
  </w:num>
  <w:num w:numId="22" w16cid:durableId="1101727114">
    <w:abstractNumId w:val="3"/>
  </w:num>
  <w:num w:numId="23" w16cid:durableId="2116630738">
    <w:abstractNumId w:val="2"/>
  </w:num>
  <w:num w:numId="24" w16cid:durableId="2012488084">
    <w:abstractNumId w:val="32"/>
  </w:num>
  <w:num w:numId="25" w16cid:durableId="299464155">
    <w:abstractNumId w:val="22"/>
  </w:num>
  <w:num w:numId="26" w16cid:durableId="1927231497">
    <w:abstractNumId w:val="24"/>
  </w:num>
  <w:num w:numId="27" w16cid:durableId="97533726">
    <w:abstractNumId w:val="29"/>
  </w:num>
  <w:num w:numId="28" w16cid:durableId="1903127858">
    <w:abstractNumId w:val="11"/>
  </w:num>
  <w:num w:numId="29" w16cid:durableId="1806042605">
    <w:abstractNumId w:val="15"/>
  </w:num>
  <w:num w:numId="30" w16cid:durableId="1244609902">
    <w:abstractNumId w:val="37"/>
  </w:num>
  <w:num w:numId="31" w16cid:durableId="499395764">
    <w:abstractNumId w:val="40"/>
  </w:num>
  <w:num w:numId="32" w16cid:durableId="1721905872">
    <w:abstractNumId w:val="12"/>
  </w:num>
  <w:num w:numId="33" w16cid:durableId="1389452161">
    <w:abstractNumId w:val="13"/>
  </w:num>
  <w:num w:numId="34" w16cid:durableId="1413888789">
    <w:abstractNumId w:val="36"/>
  </w:num>
  <w:num w:numId="35" w16cid:durableId="1938901893">
    <w:abstractNumId w:val="28"/>
  </w:num>
  <w:num w:numId="36" w16cid:durableId="2105151863">
    <w:abstractNumId w:val="27"/>
  </w:num>
  <w:num w:numId="37" w16cid:durableId="1192957658">
    <w:abstractNumId w:val="0"/>
  </w:num>
  <w:num w:numId="38" w16cid:durableId="1300723940">
    <w:abstractNumId w:val="45"/>
  </w:num>
  <w:num w:numId="39" w16cid:durableId="1891915245">
    <w:abstractNumId w:val="8"/>
  </w:num>
  <w:num w:numId="40" w16cid:durableId="503252326">
    <w:abstractNumId w:val="42"/>
  </w:num>
  <w:num w:numId="41" w16cid:durableId="204492739">
    <w:abstractNumId w:val="23"/>
  </w:num>
  <w:num w:numId="42" w16cid:durableId="1856576984">
    <w:abstractNumId w:val="19"/>
  </w:num>
  <w:num w:numId="43" w16cid:durableId="1141076164">
    <w:abstractNumId w:val="43"/>
  </w:num>
  <w:num w:numId="44" w16cid:durableId="1010137143">
    <w:abstractNumId w:val="5"/>
  </w:num>
  <w:num w:numId="45" w16cid:durableId="1896237802">
    <w:abstractNumId w:val="17"/>
  </w:num>
  <w:num w:numId="46" w16cid:durableId="348145727">
    <w:abstractNumId w:val="33"/>
  </w:num>
  <w:num w:numId="47" w16cid:durableId="939532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71"/>
    <w:rsid w:val="000A6FA2"/>
    <w:rsid w:val="00130871"/>
    <w:rsid w:val="001973E7"/>
    <w:rsid w:val="00373A3B"/>
    <w:rsid w:val="00396FBB"/>
    <w:rsid w:val="0068712B"/>
    <w:rsid w:val="00AA7186"/>
    <w:rsid w:val="00C0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EE4E"/>
  <w15:chartTrackingRefBased/>
  <w15:docId w15:val="{7967377F-F999-4F49-9D2D-C25B3CC9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2B"/>
  </w:style>
  <w:style w:type="paragraph" w:styleId="1">
    <w:name w:val="heading 1"/>
    <w:basedOn w:val="a"/>
    <w:link w:val="10"/>
    <w:uiPriority w:val="9"/>
    <w:qFormat/>
    <w:rsid w:val="00687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1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paragraph" w:styleId="a5">
    <w:name w:val="List Paragraph"/>
    <w:basedOn w:val="a"/>
    <w:uiPriority w:val="34"/>
    <w:qFormat/>
    <w:rsid w:val="0068712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8712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68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8712B"/>
    <w:rPr>
      <w:b/>
      <w:bCs/>
    </w:rPr>
  </w:style>
  <w:style w:type="paragraph" w:styleId="a9">
    <w:name w:val="Balloon Text"/>
    <w:basedOn w:val="a"/>
    <w:link w:val="aa"/>
    <w:semiHidden/>
    <w:unhideWhenUsed/>
    <w:rsid w:val="00687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68712B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68712B"/>
    <w:rPr>
      <w:color w:val="605E5C"/>
      <w:shd w:val="clear" w:color="auto" w:fill="E1DFDD"/>
    </w:rPr>
  </w:style>
  <w:style w:type="paragraph" w:customStyle="1" w:styleId="mcntmcntmcntmcntmcntmcntmcntmcntff7428cfd97dac0e8f4506aa708e2a26msolistparagraphmrcssattr">
    <w:name w:val="mcntmcntmcntmcntmcntmcntmcntmcntff7428cfd97dac0e8f4506aa708e2a26msolistparagraph_mr_css_attr"/>
    <w:basedOn w:val="a"/>
    <w:rsid w:val="0068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-time">
    <w:name w:val="message-time"/>
    <w:basedOn w:val="a0"/>
    <w:rsid w:val="00687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Гиранова Алеся Фанузовна</dc:creator>
  <cp:keywords/>
  <dc:description/>
  <cp:lastModifiedBy>User</cp:lastModifiedBy>
  <cp:revision>6</cp:revision>
  <dcterms:created xsi:type="dcterms:W3CDTF">2025-07-24T12:58:00Z</dcterms:created>
  <dcterms:modified xsi:type="dcterms:W3CDTF">2026-05-05T07:50:00Z</dcterms:modified>
</cp:coreProperties>
</file>