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CA4" w:rsidRDefault="00E12CA4" w:rsidP="00E12CA4">
      <w:r>
        <w:t>* ПСК 19,009% - 26,74%. Ставка от 13,9%</w:t>
      </w:r>
      <w:r>
        <w:t xml:space="preserve"> </w:t>
      </w:r>
      <w:r>
        <w:t>годовых доступна в рамках программ ПАО Сбербанк «Акция для застройщиков» с условием субсидирования процентной ставки застройщиком – партнером Банка при приобретении строящегося жилья у юридического лица по ДДУ/ДУПТ или готовое жилье у застройщиков – партнера Банка: АО СЗ</w:t>
      </w:r>
      <w:r>
        <w:t xml:space="preserve"> </w:t>
      </w:r>
      <w:r>
        <w:t>«</w:t>
      </w:r>
      <w:proofErr w:type="spellStart"/>
      <w:r>
        <w:t>Урбаника</w:t>
      </w:r>
      <w:proofErr w:type="spellEnd"/>
      <w:r>
        <w:t xml:space="preserve"> 3», ООО СЗ «</w:t>
      </w:r>
      <w:proofErr w:type="spellStart"/>
      <w:r>
        <w:t>Атлантис</w:t>
      </w:r>
      <w:proofErr w:type="spellEnd"/>
      <w:r>
        <w:t>», АО СЗ</w:t>
      </w:r>
      <w:r>
        <w:t xml:space="preserve"> </w:t>
      </w:r>
      <w:r>
        <w:t>«Гранд Авеню», АО</w:t>
      </w:r>
      <w:r>
        <w:t xml:space="preserve"> </w:t>
      </w:r>
      <w:r>
        <w:t xml:space="preserve">СЗ «Атмосфера». </w:t>
      </w:r>
    </w:p>
    <w:p w:rsidR="00E12CA4" w:rsidRDefault="00E12CA4" w:rsidP="00E12CA4">
      <w:r>
        <w:t>Изучите все условия кредита (займа), включая информацию о воз</w:t>
      </w:r>
      <w:r>
        <w:t xml:space="preserve">можных дополнительных расходах: </w:t>
      </w:r>
      <w:hyperlink r:id="rId4" w:history="1">
        <w:r w:rsidRPr="00C802EE">
          <w:rPr>
            <w:rStyle w:val="a3"/>
          </w:rPr>
          <w:t>https://www.sberbank.ru/ru/person/credits/home/buying_project</w:t>
        </w:r>
      </w:hyperlink>
      <w:r>
        <w:t xml:space="preserve">. </w:t>
      </w:r>
      <w:r>
        <w:t>Ипотечное кредитование осуществляется ПАО Сбербанк, генеральная лицензия Банка России на осуществление банковских операций № 1481 от 11.08.2015 г. Подробнее об условиях кредитования в ПАО Сбербанк, необходимых документах, ограничениях уточняйте на сайте www.sberbank.ru. Банк вправе отказать в предоставлении кредита без объяснения причин. Актуальная информация на 17.09.25 г. Не является публичной офертой. Застройщики АО СЗ «Гранд Авеню», ООО СЗ «</w:t>
      </w:r>
      <w:proofErr w:type="spellStart"/>
      <w:r>
        <w:t>Урбаника</w:t>
      </w:r>
      <w:proofErr w:type="spellEnd"/>
      <w:r>
        <w:t xml:space="preserve"> 3», АО СЗ «Атмосфера», ООО СЗ «</w:t>
      </w:r>
      <w:proofErr w:type="spellStart"/>
      <w:r>
        <w:t>Атлантис</w:t>
      </w:r>
      <w:proofErr w:type="spellEnd"/>
      <w:r>
        <w:t xml:space="preserve">». Проектные декларации на сайте: https://наш.дом.рф (https://xn--80az8a.xn--d1aqf.xn--p1ai/) </w:t>
      </w:r>
    </w:p>
    <w:p w:rsidR="00A93C6F" w:rsidRDefault="00E12CA4" w:rsidP="00E12CA4">
      <w:r>
        <w:t>ОЦЕНИВАЙТЕ СВОИ ФИ</w:t>
      </w:r>
      <w:r>
        <w:t>НАНСОВЫЕ ВОЗМОЖНОСТИ И РИСКИ.</w:t>
      </w:r>
      <w:bookmarkStart w:id="0" w:name="_GoBack"/>
      <w:bookmarkEnd w:id="0"/>
    </w:p>
    <w:sectPr w:rsidR="00A9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A4"/>
    <w:rsid w:val="00A93C6F"/>
    <w:rsid w:val="00E1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24FA"/>
  <w15:chartTrackingRefBased/>
  <w15:docId w15:val="{4FE25E5A-3A35-410F-82DC-7FA1A239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C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berbank.ru/ru/person/credits/home/buying_proje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Возженикова</dc:creator>
  <cp:keywords/>
  <dc:description/>
  <cp:lastModifiedBy>Елена Возженикова</cp:lastModifiedBy>
  <cp:revision>1</cp:revision>
  <dcterms:created xsi:type="dcterms:W3CDTF">2025-09-19T12:11:00Z</dcterms:created>
  <dcterms:modified xsi:type="dcterms:W3CDTF">2025-09-19T12:13:00Z</dcterms:modified>
</cp:coreProperties>
</file>