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205D" w14:textId="77777777" w:rsidR="001A3706" w:rsidRDefault="00464140" w:rsidP="00D371E9">
      <w:pPr>
        <w:jc w:val="both"/>
      </w:pPr>
      <w:r w:rsidRPr="00685C4F">
        <w:t>Реклама. Рекламодател</w:t>
      </w:r>
      <w:r w:rsidR="0009545D">
        <w:t>и</w:t>
      </w:r>
      <w:r w:rsidRPr="00685C4F">
        <w:t xml:space="preserve"> и Застройщик</w:t>
      </w:r>
      <w:r w:rsidR="0009545D">
        <w:t>и</w:t>
      </w:r>
      <w:r w:rsidRPr="00685C4F">
        <w:t xml:space="preserve"> — </w:t>
      </w:r>
      <w:r w:rsidRPr="0040496F">
        <w:t>Акционерное общество Специализированный застройщик «Остров» (ИНН 0274399933, КПП 027401001),  Акционерное общество Специализированный застройщик «Зелёный двор» (ИНН 0278987238, КПП 027801001), Акционерное Общество Специализированный застройщик «</w:t>
      </w:r>
      <w:proofErr w:type="spellStart"/>
      <w:r w:rsidRPr="0040496F">
        <w:t>Атлантис</w:t>
      </w:r>
      <w:proofErr w:type="spellEnd"/>
      <w:r w:rsidRPr="0040496F">
        <w:t>» (ИНН 0274982983, КПП 027401001), Акционерное Общество Специализированный застройщик «Атмосфера» (ИНН 0274394981, КПП 027401001</w:t>
      </w:r>
      <w:r>
        <w:t>)</w:t>
      </w:r>
      <w:r w:rsidR="0009545D">
        <w:t>,</w:t>
      </w:r>
      <w:r>
        <w:t xml:space="preserve"> Акционерное Общество </w:t>
      </w:r>
      <w:r w:rsidRPr="0040496F">
        <w:t>Специализированный застройщик</w:t>
      </w:r>
      <w:r>
        <w:t xml:space="preserve"> «Гранд авеню» (</w:t>
      </w:r>
      <w:r w:rsidRPr="00EE4F34">
        <w:t>ИНН 0274394847</w:t>
      </w:r>
      <w:r>
        <w:t xml:space="preserve">, </w:t>
      </w:r>
      <w:r w:rsidRPr="00EE4F34">
        <w:t>ОГРН 125020001474</w:t>
      </w:r>
      <w:r>
        <w:t>)</w:t>
      </w:r>
      <w:r w:rsidR="005F4893">
        <w:t xml:space="preserve">, Общество с ограниченной ответственностью </w:t>
      </w:r>
      <w:r w:rsidR="005F4893" w:rsidRPr="0040496F">
        <w:t>Специализированный застройщик «</w:t>
      </w:r>
      <w:r w:rsidR="005F4893">
        <w:t>Инновация</w:t>
      </w:r>
      <w:r w:rsidR="005F4893" w:rsidRPr="0040496F">
        <w:t>»</w:t>
      </w:r>
      <w:r w:rsidR="005F4893">
        <w:t xml:space="preserve"> (</w:t>
      </w:r>
      <w:r w:rsidR="005F4893" w:rsidRPr="00EE4F34">
        <w:t xml:space="preserve">ИНН </w:t>
      </w:r>
      <w:r w:rsidR="005F4893" w:rsidRPr="005F4893">
        <w:t>0274958211</w:t>
      </w:r>
      <w:r w:rsidR="005F4893">
        <w:t xml:space="preserve">, </w:t>
      </w:r>
      <w:r w:rsidR="005F4893" w:rsidRPr="00EE4F34">
        <w:t xml:space="preserve">ОГРН </w:t>
      </w:r>
      <w:r w:rsidR="005F4893" w:rsidRPr="005F4893">
        <w:t>1200200038037</w:t>
      </w:r>
      <w:r w:rsidR="005F4893">
        <w:t xml:space="preserve">), Общество с ограниченной ответственностью </w:t>
      </w:r>
      <w:r w:rsidR="005F4893" w:rsidRPr="0040496F">
        <w:t>Специализированный застройщик «</w:t>
      </w:r>
      <w:proofErr w:type="spellStart"/>
      <w:r w:rsidR="005F4893">
        <w:t>Урбаника</w:t>
      </w:r>
      <w:proofErr w:type="spellEnd"/>
      <w:r w:rsidR="005F4893" w:rsidRPr="0040496F">
        <w:t>»</w:t>
      </w:r>
      <w:r w:rsidR="00027838">
        <w:t xml:space="preserve"> (</w:t>
      </w:r>
      <w:r w:rsidR="00027838" w:rsidRPr="00EE4F34">
        <w:t xml:space="preserve">ИНН </w:t>
      </w:r>
      <w:r w:rsidR="00027838" w:rsidRPr="00027838">
        <w:t>0274945188</w:t>
      </w:r>
      <w:r w:rsidR="00027838">
        <w:t xml:space="preserve">, </w:t>
      </w:r>
      <w:r w:rsidR="00027838" w:rsidRPr="00EE4F34">
        <w:t xml:space="preserve">ОГРН </w:t>
      </w:r>
      <w:r w:rsidR="00027838" w:rsidRPr="00027838">
        <w:t>1190280020369</w:t>
      </w:r>
      <w:r w:rsidR="00027838">
        <w:t xml:space="preserve">), Акционерное Общество </w:t>
      </w:r>
      <w:r w:rsidR="00027838" w:rsidRPr="0040496F">
        <w:t>Специализированный застройщик</w:t>
      </w:r>
      <w:r w:rsidR="00027838">
        <w:t xml:space="preserve"> «</w:t>
      </w:r>
      <w:proofErr w:type="spellStart"/>
      <w:r w:rsidR="00027838">
        <w:t>Урбаника</w:t>
      </w:r>
      <w:proofErr w:type="spellEnd"/>
      <w:r w:rsidR="00027838">
        <w:t xml:space="preserve"> 3» (</w:t>
      </w:r>
      <w:r w:rsidR="00027838" w:rsidRPr="00EE4F34">
        <w:t xml:space="preserve">ИНН </w:t>
      </w:r>
      <w:r w:rsidR="00027838" w:rsidRPr="00027838">
        <w:t>0274395086</w:t>
      </w:r>
      <w:r w:rsidR="00027838">
        <w:t xml:space="preserve">, </w:t>
      </w:r>
      <w:r w:rsidR="00027838" w:rsidRPr="00EE4F34">
        <w:t xml:space="preserve">ОГРН </w:t>
      </w:r>
      <w:r w:rsidR="00027838" w:rsidRPr="00027838">
        <w:t>1250200015581</w:t>
      </w:r>
      <w:r w:rsidR="00027838">
        <w:t xml:space="preserve">), Акционерное Общество </w:t>
      </w:r>
      <w:r w:rsidR="00027838" w:rsidRPr="0040496F">
        <w:t>Специализированный застройщик</w:t>
      </w:r>
      <w:r w:rsidR="00027838">
        <w:t xml:space="preserve"> «</w:t>
      </w:r>
      <w:proofErr w:type="spellStart"/>
      <w:r w:rsidR="00027838">
        <w:t>Урбаника</w:t>
      </w:r>
      <w:proofErr w:type="spellEnd"/>
      <w:r w:rsidR="00027838">
        <w:t xml:space="preserve"> 4» (</w:t>
      </w:r>
      <w:r w:rsidR="00027838" w:rsidRPr="00EE4F34">
        <w:t xml:space="preserve">ИНН </w:t>
      </w:r>
      <w:r w:rsidR="00027838" w:rsidRPr="00027838">
        <w:t>0274394558</w:t>
      </w:r>
      <w:r w:rsidR="00027838">
        <w:t xml:space="preserve">, </w:t>
      </w:r>
      <w:r w:rsidR="00027838" w:rsidRPr="00EE4F34">
        <w:t xml:space="preserve">ОГРН </w:t>
      </w:r>
      <w:r w:rsidR="00027838" w:rsidRPr="00027838">
        <w:t>1250200013030</w:t>
      </w:r>
      <w:r w:rsidR="00027838">
        <w:t xml:space="preserve">), Акционерное Общество </w:t>
      </w:r>
      <w:r w:rsidR="00027838" w:rsidRPr="0040496F">
        <w:t>Специализированный застройщик</w:t>
      </w:r>
      <w:r w:rsidR="00027838">
        <w:t xml:space="preserve"> «Инвест проект» (</w:t>
      </w:r>
      <w:r w:rsidR="00027838" w:rsidRPr="00EE4F34">
        <w:t xml:space="preserve">ИНН </w:t>
      </w:r>
      <w:r w:rsidR="00D371E9" w:rsidRPr="00D371E9">
        <w:t>0273954535</w:t>
      </w:r>
      <w:r w:rsidR="00027838">
        <w:t xml:space="preserve">, </w:t>
      </w:r>
      <w:r w:rsidR="00027838" w:rsidRPr="00EE4F34">
        <w:t xml:space="preserve">ОГРН </w:t>
      </w:r>
      <w:r w:rsidR="00D371E9" w:rsidRPr="00D371E9">
        <w:t>1250200031124</w:t>
      </w:r>
      <w:r w:rsidR="00027838">
        <w:t>)</w:t>
      </w:r>
      <w:r w:rsidR="00D371E9">
        <w:t>.</w:t>
      </w:r>
    </w:p>
    <w:p w14:paraId="3D74D6C5" w14:textId="77777777" w:rsidR="001A3706" w:rsidRPr="001A3706" w:rsidRDefault="00024493" w:rsidP="001A3706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024493">
        <w:br/>
      </w:r>
      <w:r w:rsidR="001A3706" w:rsidRPr="001A3706">
        <w:t xml:space="preserve">Полная стоимость кредита рассчитывается от 18,817% до 25,836%. </w:t>
      </w:r>
    </w:p>
    <w:p w14:paraId="5A39AFF1" w14:textId="46600CD9" w:rsidR="00D371E9" w:rsidRPr="001A3706" w:rsidRDefault="00024493" w:rsidP="001A3706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024493">
        <w:t>Ставка от 1</w:t>
      </w:r>
      <w:r w:rsidR="00D371E9">
        <w:t>1</w:t>
      </w:r>
      <w:r w:rsidRPr="00024493">
        <w:t>,9% годовых доступна в рамках программ ПАО Сбербанк «Акция для</w:t>
      </w:r>
      <w:r w:rsidRPr="00024493">
        <w:br/>
        <w:t>застройщиков» с условием субсидирования процентной ставки застройщиком –</w:t>
      </w:r>
      <w:r w:rsidRPr="00024493">
        <w:br/>
        <w:t>партнером Банка при приобретении строящегося жилья у юридического лица по</w:t>
      </w:r>
      <w:r w:rsidRPr="00024493">
        <w:br/>
        <w:t>ДДУ/ДУПТ или готовое жилье у застройщика – партнера Банка:</w:t>
      </w:r>
      <w:r w:rsidRPr="00024493">
        <w:br/>
      </w:r>
      <w:r w:rsidR="00D371E9" w:rsidRPr="0040496F">
        <w:t>Акционерное общество Специализированный застройщик «Остров» (ИНН 0274399933, КПП 027401001),  Акционерное общество Специализированный застройщик «Зелёный двор» (ИНН 0278987238, КПП 027801001), Акционерное Общество Специализированный застройщик «</w:t>
      </w:r>
      <w:proofErr w:type="spellStart"/>
      <w:r w:rsidR="00D371E9" w:rsidRPr="0040496F">
        <w:t>Атлантис</w:t>
      </w:r>
      <w:proofErr w:type="spellEnd"/>
      <w:r w:rsidR="00D371E9" w:rsidRPr="0040496F">
        <w:t>» (ИНН 0274982983, КПП 027401001), Акционерное Общество Специализированный застройщик «Атмосфера» (ИНН 0274394981, КПП 027401001</w:t>
      </w:r>
      <w:r w:rsidR="00D371E9">
        <w:t xml:space="preserve">), Акционерное Общество </w:t>
      </w:r>
      <w:r w:rsidR="00D371E9" w:rsidRPr="0040496F">
        <w:t>Специализированный застройщик</w:t>
      </w:r>
      <w:r w:rsidR="00D371E9">
        <w:t xml:space="preserve"> «Гранд авеню» (</w:t>
      </w:r>
      <w:r w:rsidR="00D371E9" w:rsidRPr="00EE4F34">
        <w:t>ИНН 0274394847</w:t>
      </w:r>
      <w:r w:rsidR="00D371E9">
        <w:t xml:space="preserve">, </w:t>
      </w:r>
      <w:r w:rsidR="00D371E9" w:rsidRPr="0040496F">
        <w:t>КПП</w:t>
      </w:r>
      <w:r w:rsidR="00D371E9" w:rsidRPr="00EE4F34">
        <w:t xml:space="preserve"> 125020001474</w:t>
      </w:r>
      <w:r w:rsidR="00D371E9">
        <w:t xml:space="preserve">), Общество с ограниченной ответственностью </w:t>
      </w:r>
      <w:r w:rsidR="00D371E9" w:rsidRPr="0040496F">
        <w:t>Специализированный застройщик «</w:t>
      </w:r>
      <w:r w:rsidR="00D371E9">
        <w:t>Инновация</w:t>
      </w:r>
      <w:r w:rsidR="00D371E9" w:rsidRPr="0040496F">
        <w:t>»</w:t>
      </w:r>
      <w:r w:rsidR="00D371E9">
        <w:t xml:space="preserve"> (</w:t>
      </w:r>
      <w:r w:rsidR="00D371E9" w:rsidRPr="00EE4F34">
        <w:t xml:space="preserve">ИНН </w:t>
      </w:r>
      <w:r w:rsidR="00D371E9" w:rsidRPr="005F4893">
        <w:t>0274958211</w:t>
      </w:r>
      <w:r w:rsidR="00D371E9">
        <w:t xml:space="preserve">, </w:t>
      </w:r>
      <w:r w:rsidR="00D371E9" w:rsidRPr="00EE4F34">
        <w:t xml:space="preserve">ОГРН </w:t>
      </w:r>
      <w:r w:rsidR="00D371E9" w:rsidRPr="005F4893">
        <w:t>1200200038037</w:t>
      </w:r>
      <w:r w:rsidR="00D371E9">
        <w:t xml:space="preserve">), Общество с ограниченной ответственностью </w:t>
      </w:r>
      <w:r w:rsidR="00D371E9" w:rsidRPr="0040496F">
        <w:t>Специализированный застройщик «</w:t>
      </w:r>
      <w:proofErr w:type="spellStart"/>
      <w:r w:rsidR="00D371E9">
        <w:t>Урбаника</w:t>
      </w:r>
      <w:proofErr w:type="spellEnd"/>
      <w:r w:rsidR="00D371E9" w:rsidRPr="0040496F">
        <w:t>»</w:t>
      </w:r>
      <w:r w:rsidR="00D371E9">
        <w:t xml:space="preserve"> (</w:t>
      </w:r>
      <w:r w:rsidR="00D371E9" w:rsidRPr="00EE4F34">
        <w:t xml:space="preserve">ИНН </w:t>
      </w:r>
      <w:r w:rsidR="00D371E9" w:rsidRPr="00027838">
        <w:t>0274945188</w:t>
      </w:r>
      <w:r w:rsidR="00D371E9">
        <w:t xml:space="preserve">, </w:t>
      </w:r>
      <w:r w:rsidR="00D371E9" w:rsidRPr="00EE4F34">
        <w:t xml:space="preserve">ОГРН </w:t>
      </w:r>
      <w:r w:rsidR="00D371E9" w:rsidRPr="00027838">
        <w:t>1190280020369</w:t>
      </w:r>
      <w:r w:rsidR="00D371E9">
        <w:t xml:space="preserve">), Акционерное Общество </w:t>
      </w:r>
      <w:r w:rsidR="00D371E9" w:rsidRPr="0040496F">
        <w:t>Специализированный застройщик</w:t>
      </w:r>
      <w:r w:rsidR="00D371E9">
        <w:t xml:space="preserve"> «</w:t>
      </w:r>
      <w:proofErr w:type="spellStart"/>
      <w:r w:rsidR="00D371E9">
        <w:t>Урбаника</w:t>
      </w:r>
      <w:proofErr w:type="spellEnd"/>
      <w:r w:rsidR="00D371E9">
        <w:t xml:space="preserve"> 3» (</w:t>
      </w:r>
      <w:r w:rsidR="00D371E9" w:rsidRPr="00EE4F34">
        <w:t xml:space="preserve">ИНН </w:t>
      </w:r>
      <w:r w:rsidR="00D371E9" w:rsidRPr="00027838">
        <w:t>0274395086</w:t>
      </w:r>
      <w:r w:rsidR="00D371E9">
        <w:t xml:space="preserve">, </w:t>
      </w:r>
      <w:r w:rsidR="00D371E9" w:rsidRPr="00EE4F34">
        <w:t xml:space="preserve">ОГРН </w:t>
      </w:r>
      <w:r w:rsidR="00D371E9" w:rsidRPr="00027838">
        <w:t>1250200015581</w:t>
      </w:r>
      <w:r w:rsidR="00D371E9">
        <w:t xml:space="preserve">), Акционерное Общество </w:t>
      </w:r>
      <w:r w:rsidR="00D371E9" w:rsidRPr="0040496F">
        <w:t>Специализированный застройщик</w:t>
      </w:r>
      <w:r w:rsidR="00D371E9">
        <w:t xml:space="preserve"> «</w:t>
      </w:r>
      <w:proofErr w:type="spellStart"/>
      <w:r w:rsidR="00D371E9">
        <w:t>Урбаника</w:t>
      </w:r>
      <w:proofErr w:type="spellEnd"/>
      <w:r w:rsidR="00D371E9">
        <w:t xml:space="preserve"> 4» (</w:t>
      </w:r>
      <w:r w:rsidR="00D371E9" w:rsidRPr="00EE4F34">
        <w:t xml:space="preserve">ИНН </w:t>
      </w:r>
      <w:r w:rsidR="00D371E9" w:rsidRPr="00027838">
        <w:t>0274394558</w:t>
      </w:r>
      <w:r w:rsidR="00D371E9">
        <w:t xml:space="preserve">, </w:t>
      </w:r>
      <w:r w:rsidR="00D371E9" w:rsidRPr="00EE4F34">
        <w:t xml:space="preserve">ОГРН </w:t>
      </w:r>
      <w:r w:rsidR="00D371E9" w:rsidRPr="00027838">
        <w:t>1250200013030</w:t>
      </w:r>
      <w:r w:rsidR="00D371E9">
        <w:t xml:space="preserve">), Акционерное Общество </w:t>
      </w:r>
      <w:r w:rsidR="00D371E9" w:rsidRPr="0040496F">
        <w:t>Специализированный застройщик</w:t>
      </w:r>
      <w:r w:rsidR="00D371E9">
        <w:t xml:space="preserve"> «Инвест проект» (</w:t>
      </w:r>
      <w:r w:rsidR="00D371E9" w:rsidRPr="00EE4F34">
        <w:t xml:space="preserve">ИНН </w:t>
      </w:r>
      <w:r w:rsidR="00D371E9" w:rsidRPr="00D371E9">
        <w:t>0273954535</w:t>
      </w:r>
      <w:r w:rsidR="00D371E9">
        <w:t xml:space="preserve">, </w:t>
      </w:r>
      <w:r w:rsidR="00D371E9" w:rsidRPr="00EE4F34">
        <w:t xml:space="preserve">ОГРН </w:t>
      </w:r>
      <w:r w:rsidR="00D371E9" w:rsidRPr="00D371E9">
        <w:t>1250200031124</w:t>
      </w:r>
      <w:r w:rsidR="00D371E9">
        <w:t>).</w:t>
      </w:r>
      <w:r w:rsidR="001A3706">
        <w:t xml:space="preserve"> </w:t>
      </w:r>
    </w:p>
    <w:p w14:paraId="6EE7064D" w14:textId="26004E74" w:rsidR="00024493" w:rsidRDefault="00024493" w:rsidP="00464140">
      <w:pPr>
        <w:jc w:val="both"/>
      </w:pPr>
      <w:r w:rsidRPr="00024493">
        <w:t>Предложение действительно в период с</w:t>
      </w:r>
      <w:r w:rsidR="00464140" w:rsidRPr="00066E92">
        <w:t xml:space="preserve"> </w:t>
      </w:r>
      <w:r w:rsidR="0044499F" w:rsidRPr="0044499F">
        <w:t>16</w:t>
      </w:r>
      <w:r w:rsidR="0044499F">
        <w:t>.04.2026</w:t>
      </w:r>
      <w:r w:rsidRPr="00024493">
        <w:t xml:space="preserve"> по </w:t>
      </w:r>
      <w:r w:rsidR="0044499F" w:rsidRPr="0044499F">
        <w:t>3</w:t>
      </w:r>
      <w:r w:rsidR="00D371E9">
        <w:t>0</w:t>
      </w:r>
      <w:r w:rsidR="0044499F">
        <w:t>.0</w:t>
      </w:r>
      <w:r w:rsidR="00D371E9">
        <w:t>6</w:t>
      </w:r>
      <w:r w:rsidR="0044499F">
        <w:t>.2026</w:t>
      </w:r>
      <w:r w:rsidRPr="00024493">
        <w:t xml:space="preserve"> вкл</w:t>
      </w:r>
      <w:r w:rsidR="0044499F">
        <w:t xml:space="preserve">ючительно. </w:t>
      </w:r>
      <w:r w:rsidRPr="00024493">
        <w:br/>
        <w:t>Изучите все условия кредита (займа), включая информ</w:t>
      </w:r>
      <w:r w:rsidR="00066E92">
        <w:t>ацию о возможных</w:t>
      </w:r>
      <w:r w:rsidR="00066E92">
        <w:br/>
        <w:t xml:space="preserve">дополнительных </w:t>
      </w:r>
      <w:r w:rsidRPr="00024493">
        <w:t>расходах:</w:t>
      </w:r>
      <w:r w:rsidR="00066E92">
        <w:t xml:space="preserve"> </w:t>
      </w:r>
      <w:hyperlink r:id="rId4" w:tgtFrame="_blank" w:history="1">
        <w:r w:rsidRPr="00024493">
          <w:rPr>
            <w:rStyle w:val="ac"/>
          </w:rPr>
          <w:t>https://www.sberbank.ru/ru/person/credits/home/buying_project</w:t>
        </w:r>
      </w:hyperlink>
      <w:r w:rsidR="00066E92">
        <w:rPr>
          <w:rStyle w:val="ac"/>
          <w:color w:val="auto"/>
          <w:u w:val="none"/>
        </w:rPr>
        <w:t>.</w:t>
      </w:r>
      <w:r w:rsidRPr="00024493">
        <w:br/>
        <w:t>Ипотечное кредитование осуществляется ПАО Сбербанк, генеральная лицензия</w:t>
      </w:r>
      <w:r w:rsidRPr="00024493">
        <w:br/>
        <w:t>Банка России на осуществление банковских операций № 1481 от 11.08.2015 г.</w:t>
      </w:r>
      <w:r w:rsidRPr="00024493">
        <w:br/>
        <w:t>Подробнее об условиях кредитования в ПАО Сбербанк, необходимых документах,</w:t>
      </w:r>
      <w:r w:rsidRPr="00024493">
        <w:br/>
      </w:r>
      <w:r w:rsidRPr="00024493">
        <w:lastRenderedPageBreak/>
        <w:t>ограничениях уточняйте на сайте </w:t>
      </w:r>
      <w:hyperlink r:id="rId5" w:tgtFrame="_blank" w:history="1">
        <w:r w:rsidRPr="00024493">
          <w:rPr>
            <w:rStyle w:val="ac"/>
          </w:rPr>
          <w:t>www.sberbank.ru</w:t>
        </w:r>
      </w:hyperlink>
      <w:r w:rsidRPr="00024493">
        <w:t> &lt;</w:t>
      </w:r>
      <w:hyperlink r:id="rId6" w:tgtFrame="_blank" w:history="1">
        <w:r w:rsidRPr="00024493">
          <w:rPr>
            <w:rStyle w:val="ac"/>
          </w:rPr>
          <w:t>http://www.sberbank.ru</w:t>
        </w:r>
      </w:hyperlink>
      <w:r w:rsidRPr="00024493">
        <w:t>&gt;.</w:t>
      </w:r>
      <w:r w:rsidRPr="00024493">
        <w:br/>
        <w:t>Банк вправе отказать в предоставлении кредита без объяснения причин.</w:t>
      </w:r>
      <w:r w:rsidRPr="00024493">
        <w:br/>
      </w:r>
      <w:r w:rsidRPr="00024493">
        <w:br/>
        <w:t>ОЦЕНИВАЙТЕ СВОИ ФИНАНСОВЫЕ ВОЗМОЖНОСТИ И РИСКИ</w:t>
      </w:r>
    </w:p>
    <w:sectPr w:rsidR="0002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93"/>
    <w:rsid w:val="00024493"/>
    <w:rsid w:val="00027838"/>
    <w:rsid w:val="00066E92"/>
    <w:rsid w:val="0009545D"/>
    <w:rsid w:val="001A3706"/>
    <w:rsid w:val="0044499F"/>
    <w:rsid w:val="00464140"/>
    <w:rsid w:val="00557B61"/>
    <w:rsid w:val="005F4893"/>
    <w:rsid w:val="009A70FB"/>
    <w:rsid w:val="00A70B4C"/>
    <w:rsid w:val="00B12F13"/>
    <w:rsid w:val="00C6645A"/>
    <w:rsid w:val="00D371E9"/>
    <w:rsid w:val="00D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B27F"/>
  <w15:chartTrackingRefBased/>
  <w15:docId w15:val="{B2CE7250-1772-429E-B3DB-2D068E4D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4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4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4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4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4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449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.ru/" TargetMode="External"/><Relationship Id="rId5" Type="http://schemas.openxmlformats.org/officeDocument/2006/relationships/hyperlink" Target="http://www.sberbank.ru/" TargetMode="External"/><Relationship Id="rId4" Type="http://schemas.openxmlformats.org/officeDocument/2006/relationships/hyperlink" Target="https://www.sberbank.ru/ru/person/credits/home/buying_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Возженикова</cp:lastModifiedBy>
  <cp:revision>2</cp:revision>
  <dcterms:created xsi:type="dcterms:W3CDTF">2026-06-11T08:15:00Z</dcterms:created>
  <dcterms:modified xsi:type="dcterms:W3CDTF">2026-06-11T08:15:00Z</dcterms:modified>
</cp:coreProperties>
</file>